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36"/>
          <w:szCs w:val="36"/>
          <w:shd w:val="clear" w:fill="ffffff"/>
        </w:rPr>
      </w:pPr>
    </w:p>
    <w:p>
      <w:pPr>
        <w:ind w:right="140"/>
        <w:jc w:val="both"/>
        <w:rPr>
          <w:rFonts w:ascii="Times New Roman" w:hAnsi="Times New Roman" w:eastAsia="Times New Roman" w:cs="Times New Roman"/>
          <w:b/>
          <w:sz w:val="36"/>
          <w:szCs w:val="36"/>
        </w:rPr>
      </w:pPr>
    </w:p>
    <w:p>
      <w:pPr>
        <w:ind w:right="14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p>
      <w:pPr>
        <w:shd w:val="clear" w:fill="ffffff"/>
        <w:jc w:val="center"/>
        <w:rPr>
          <w:rFonts w:ascii="Times New Roman" w:hAnsi="Times New Roman" w:eastAsia="Times New Roman" w:cs="Times New Roman"/>
          <w:b/>
          <w:sz w:val="34"/>
          <w:szCs w:val="34"/>
          <w:shd w:val="clear" w:fill="ffffff"/>
        </w:rPr>
      </w:pPr>
      <w:r>
        <w:rPr>
          <w:rFonts w:ascii="Times New Roman" w:hAnsi="Times New Roman" w:eastAsia="Times New Roman" w:cs="Times New Roman"/>
          <w:b/>
          <w:sz w:val="34"/>
          <w:szCs w:val="34"/>
          <w:shd w:val="clear" w:fill="ffffff"/>
          <w:rtl w:val="0"/>
        </w:rPr>
        <w:t xml:space="preserve">Летняя школа, посвящённая </w:t>
      </w:r>
      <w:r>
        <w:rPr>
          <w:rFonts w:ascii="Times New Roman" w:hAnsi="Times New Roman" w:eastAsia="Times New Roman" w:cs="Times New Roman"/>
          <w:b/>
          <w:sz w:val="34"/>
          <w:szCs w:val="34"/>
          <w:rtl w:val="0"/>
        </w:rPr>
        <w:t xml:space="preserve">90-летию со дня рождения театрального актёра и режиссёра Олега Табакова</w:t>
      </w:r>
      <w:r>
        <w:rPr>
          <w:rFonts w:ascii="Times New Roman" w:hAnsi="Times New Roman" w:eastAsia="Times New Roman" w:cs="Times New Roman"/>
          <w:b/>
          <w:sz w:val="34"/>
          <w:szCs w:val="34"/>
          <w:shd w:val="clear" w:fill="ffffff"/>
          <w:rtl w:val="0"/>
        </w:rPr>
        <w:t xml:space="preserve">. Информационная справка </w:t>
      </w:r>
    </w:p>
    <w:p>
      <w:pPr>
        <w:shd w:val="clear" w:fill="ffffff"/>
        <w:jc w:val="center"/>
        <w:rPr>
          <w:rFonts w:ascii="Times New Roman" w:hAnsi="Times New Roman" w:eastAsia="Times New Roman" w:cs="Times New Roman"/>
          <w:b/>
          <w:sz w:val="34"/>
          <w:szCs w:val="34"/>
          <w:shd w:val="clear" w:fill="ffffff"/>
        </w:rPr>
      </w:pPr>
    </w:p>
    <w:p>
      <w:pPr>
        <w:ind w:right="7"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rtl w:val="0"/>
        </w:rPr>
        <w:t xml:space="preserve">С июня по сентябрь в Крыму на площадке арт-кластера «Таврида» пройдут летние школы Академии «Меганом». Проект, ранее известный как образовательные заезды для молодых деятелей культуры, искусства и творческих индустрий, в 2025 году стартует уже в одиннадцатый раз. Вторая летняя школа пройдёт с 12 по 18 июня, её участниками станут 400 молодых творцов в возрасте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от 18 до 35 ле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т из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rtl w:val="0"/>
        </w:rPr>
        <w:t xml:space="preserve"> разных регионов России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: театральные режиссёры и продюсеры, специализирующиеся на театре для самых маленьких зрителей и театрах инклюзивного направления, организаторы событий, руководители творческих коллективов, а также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специалисты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сельских учреждений культуры.</w:t>
      </w:r>
    </w:p>
    <w:p>
      <w:pPr>
        <w:ind w:right="-320"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right="7" w:firstLine="720"/>
        <w:jc w:val="both"/>
        <w:rPr>
          <w:rFonts w:ascii="Times New Roman" w:hAnsi="Times New Roman" w:eastAsia="Times New Roman" w:cs="Times New Roman"/>
          <w:sz w:val="28"/>
          <w:szCs w:val="28"/>
          <w:shd w:val="clear" w:fill="ffff00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Регистрация для участников открывается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21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марта по ссылке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(и будет продолжаться до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30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апреля включительно): </w:t>
      </w:r>
      <w:r>
        <w:fldChar w:fldCharType="begin"/>
      </w:r>
      <w:r>
        <w:instrText xml:space="preserve">HYPERLINK "https://clck.ru/3J5FG6"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shd w:val="clear" w:fill="ffffff"/>
          <w:rtl w:val="0"/>
        </w:rPr>
        <w:t xml:space="preserve">https://clck.ru/3J5FG6</w:t>
      </w:r>
      <w:r>
        <w:fldChar w:fldCharType="end"/>
      </w:r>
    </w:p>
    <w:p>
      <w:pPr>
        <w:ind w:right="7"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right="7" w:firstLine="720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shd w:val="clear" w:fill="ffffff"/>
        </w:rPr>
      </w:pPr>
      <w:bookmarkStart w:colFirst="0" w:colLast="0" w:id="0" w:name="_heading=h.30j0zll"/>
      <w:bookmarkEnd w:id="0"/>
      <w:r>
        <w:rPr>
          <w:rFonts w:ascii="Times New Roman" w:hAnsi="Times New Roman" w:eastAsia="Times New Roman" w:cs="Times New Roman"/>
          <w:sz w:val="28"/>
          <w:szCs w:val="28"/>
          <w:shd w:val="clear" w:fill="ffffff"/>
          <w:rtl w:val="0"/>
        </w:rPr>
        <w:t xml:space="preserve">Летняя школа, посвящённая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90-летию со дня рождения театрального актёра и режиссёра Олега Табакова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  <w:rtl w:val="0"/>
        </w:rPr>
        <w:t xml:space="preserve">, объединит четыре арт-школы: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shd w:val="clear" w:fill="ffffff"/>
          <w:rtl w:val="0"/>
        </w:rPr>
        <w:t xml:space="preserve">театра для самых маленьких, инклюзивного театра, режиссуры событий и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появившуюся впервые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shd w:val="clear" w:fill="ffffff"/>
          <w:rtl w:val="0"/>
        </w:rPr>
        <w:t xml:space="preserve">арт-школу «Земский работник культуры». </w:t>
      </w:r>
    </w:p>
    <w:p>
      <w:pPr>
        <w:ind w:right="7" w:firstLine="720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shd w:val="clear" w:fill="ffffff"/>
        </w:rPr>
      </w:pPr>
      <w:bookmarkStart w:colFirst="0" w:colLast="0" w:id="1" w:name="_heading=h.2crsktodiwf4"/>
      <w:bookmarkEnd w:id="1"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right="7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арт-школе театра для самых маленьких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режиссёры, продюсеры, театральные менеджеры, художественные руководители и директора детского и подросткового театра будут разрабатывать проекты спектаклей для зрителей от 0 до 5 лет.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Также в рамках программы для участников запланированы показы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театральных постановок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Ключевые партнёры арт-школы: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Большой Детский фестиваль и Театральный институт имени Бориса Щукина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Арт-школа инклюзивного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театра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соберёт режиссёров, менеджеров и продюсеров, которые хотят развивать инклюзивную культуру в российских театрах. Участников ждёт серия лекций и практических занятий по режиссуре и продюсированию, а также показы инклюзивных спектаклей.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Ключевые партнёры арт-школы: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Театральный институт имени Бориса Щукина, театр «Недослов».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арт-школе режиссуры событий соберутся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театральные и цирковые режиссёры, а также режиссёры событий, продюсеры, специалисты в области организации и проведения культурных мероприятий, еvent-организаторы и руководители творческих коллективов, которые хотят попробовать свои силы в создании массовых представлений и праздников.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  <w:rtl w:val="0"/>
        </w:rPr>
        <w:t xml:space="preserve">В рамках арт-школы участники научатся принимать грамотные решения при создании мероприятий,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смогут освоить теорию и применить знания на практике, реализуя собственные идеи.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результате они будут готовы не только управлять процессами, но и вдохновлять сообщества на активное участие в культурной жизни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трое лучших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получат возможность пройти стажировку в компании-партнёре.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Ключевые партнёры арт-школы: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e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vent-компания In-Events, Театральный институт имени Бориса Щукина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Арт-школа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rtl w:val="0"/>
        </w:rPr>
        <w:t xml:space="preserve">«Земский работник культуры» 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  <w:rtl w:val="0"/>
        </w:rPr>
        <w:t xml:space="preserve">будет реализована совместно с Министерством культуры Российской Федерации и приурочена к тому, что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 2025 года по поручению Президента РФ ведомство запустило одноименную программу поддержки молодых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специалистов сельских учреждений культуры. Программа арт-школы поможет участникам развить свои профессиональные компетенции: навыки организации культурно-массовых мероприятий, эффективного управления, разработки и реализации социальных проектов, а также взаимодействия с разными целевыми аудиториями и работы с молодёжью 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местными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сообществами.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 итогам арт-школы участники 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  <w:rtl w:val="0"/>
        </w:rPr>
        <w:t xml:space="preserve">определят вызовы и проблемы, которые стоят перед сельскими учреждениями культуры, проработают пути их решения, а также продумают актуальные современные форматы мероприятий, выработают модель привлечения новых целевых аудиторий 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эффективную систему медиапланирования.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p>
      <w:pPr>
        <w:ind w:left="1440" w:right="140" w:firstLine="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p>
      <w:pPr>
        <w:spacing w:line="275" w:lineRule="auto"/>
        <w:ind w:firstLine="560"/>
      </w:pPr>
      <w:r>
        <w:rPr>
          <w:rFonts w:ascii="Times New Roman" w:hAnsi="Times New Roman" w:eastAsia="Times New Roman" w:cs="Times New Roman"/>
          <w:b/>
          <w:i/>
          <w:color w:val="000000"/>
          <w:shd w:val="clear" w:fill="ffffff"/>
          <w:rtl w:val="0"/>
        </w:rPr>
        <w:t xml:space="preserve">Контакты для СМИ:</w:t>
      </w:r>
      <w:r>
        <w:rPr>
          <w:rFonts w:ascii="Times New Roman" w:hAnsi="Times New Roman" w:eastAsia="Times New Roman" w:cs="Times New Roman"/>
          <w:i/>
          <w:color w:val="000000"/>
          <w:shd w:val="clear" w:fill="ffffff"/>
          <w:rtl w:val="0"/>
        </w:rPr>
        <w:t xml:space="preserve"> Яна Коряева, +7 926 379-73-40, </w:t>
      </w:r>
      <w:r>
        <w:rPr>
          <w:rFonts w:ascii="Times New Roman" w:hAnsi="Times New Roman" w:eastAsia="Times New Roman" w:cs="Times New Roman"/>
          <w:i/>
          <w:color w:val="1155cc"/>
          <w:u w:val="single"/>
          <w:shd w:val="clear" w:fill="ffffff"/>
          <w:rtl w:val="0"/>
        </w:rPr>
        <w:t xml:space="preserve">press@tavrida.art</w:t>
      </w:r>
      <w:r>
        <w:rPr>
          <w:rFonts w:ascii="Times New Roman" w:hAnsi="Times New Roman" w:eastAsia="Times New Roman" w:cs="Times New Roman"/>
          <w:i/>
          <w:color w:val="000000"/>
          <w:shd w:val="clear" w:fill="ffffff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1155cc"/>
          <w:u w:val="single"/>
          <w:shd w:val="clear" w:fill="ffffff"/>
          <w:rtl w:val="0"/>
        </w:rPr>
        <w:t xml:space="preserve">tavrida.art</w:t>
      </w:r>
    </w:p>
    <w:p>
      <w:pPr>
        <w:spacing w:line="240" w:lineRule="auto"/>
        <w:ind w:firstLine="56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shd w:val="clear" w:fill="ffffff"/>
        </w:rPr>
      </w:pPr>
    </w:p>
    <w:p>
      <w:pPr>
        <w:spacing w:line="240" w:lineRule="auto"/>
        <w:ind w:firstLine="560"/>
        <w:jc w:val="both"/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shd w:val="clear" w:fill="ffffff"/>
          <w:rtl w:val="0"/>
        </w:rPr>
        <w:t xml:space="preserve">Telegram-канал пресс-службы: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fill="ffffff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color w:val="1155cc"/>
          <w:sz w:val="24"/>
          <w:szCs w:val="24"/>
          <w:u w:val="single"/>
          <w:shd w:val="clear" w:fill="ffffff"/>
          <w:rtl w:val="0"/>
        </w:rPr>
        <w:t xml:space="preserve">https://t.me/tavrida_news</w:t>
      </w:r>
    </w:p>
    <w:p>
      <w:pPr>
        <w:spacing w:line="240" w:lineRule="auto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shd w:val="clear" w:fill="ffffff"/>
        </w:rPr>
      </w:pPr>
    </w:p>
    <w:p>
      <w:pPr>
        <w:spacing w:line="240" w:lineRule="auto"/>
        <w:ind w:firstLine="7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hd w:val="clear" w:fill="ffffff"/>
          <w:rtl w:val="0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shd w:val="clear" w:fill="ffffff"/>
          <w:rtl w:val="0"/>
        </w:rPr>
        <w:t xml:space="preserve">Справочная информация:</w:t>
      </w:r>
    </w:p>
    <w:p>
      <w:pPr>
        <w:spacing w:line="240" w:lineRule="auto"/>
        <w:ind w:firstLine="720"/>
        <w:jc w:val="both"/>
      </w:pPr>
      <w:r>
        <w:rPr>
          <w:rFonts w:ascii="Times New Roman" w:hAnsi="Times New Roman" w:eastAsia="Times New Roman" w:cs="Times New Roman"/>
          <w:i/>
          <w:sz w:val="24"/>
          <w:szCs w:val="24"/>
          <w:shd w:val="clear" w:fill="ffffff"/>
          <w:rtl w:val="0"/>
        </w:rPr>
        <w:t xml:space="preserve">Автономная некоммерческая организация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shd w:val="clear" w:fill="ffffff"/>
          <w:rtl w:val="0"/>
        </w:rPr>
        <w:t xml:space="preserve">«Таврида.Арт»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fill="ffffff"/>
          <w:rtl w:val="0"/>
        </w:rPr>
        <w:t xml:space="preserve"> развивает арт-кластер «Таврида»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—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fill="ffffff"/>
          <w:rtl w:val="0"/>
        </w:rPr>
        <w:t xml:space="preserve"> платформу возможностей для молодых деятелей культуры и искусства, которая объединяет летние школы Академии творческих индустрий «Меганом», Фестиваль молодого искусства «Таврида.АРТ», федеральную сеть арт-резиденций и другие проекты. Мероприятия арт-кластера включены в федеральный проект «Россия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—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fill="ffffff"/>
          <w:rtl w:val="0"/>
        </w:rPr>
        <w:t xml:space="preserve"> страна возможностей» национального проекта «Молодёжь и дети» и реализуются с 2015 года.</w:t>
      </w:r>
    </w:p>
    <w:p>
      <w:pPr>
        <w:ind w:left="1440" w:right="140" w:firstLine="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p>
      <w:pPr>
        <w:ind w:left="1440" w:right="140" w:firstLine="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sectPr>
      <w:headerReference w:type="default" r:id="rId6"/>
      <w:headerReference w:type="first" r:id="rId7"/>
      <w:footerReference w:type="default" r:id="rId8"/>
      <w:footerReference w:type="even" r:id="rId9"/>
      <w:footerReference w:type="first" r:id="rId10"/>
      <w:type w:val="continuous"/>
      <w:pgSz w:w="11900" w:h="16840" w:orient="portrait"/>
      <w:pgMar w:top="1134" w:right="1132" w:bottom="1134" w:left="1133" w:header="510" w:footer="720" w:gutter="0"/>
      <w:pgNumType w:start="1"/>
      <w:cols w:num="1" w:sep="0" w:space="1080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B0604020202020204"/>
  </w:font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right" w:pos="9020" w:leader="none"/>
      </w:tabs>
      <w:spacing w:line="240" w:lineRule="auto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tl w:val="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right" w:pos="9020" w:leader="none"/>
      </w:tabs>
      <w:spacing w:line="240" w:lineRule="auto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tl w:val="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rPr>
        <w:color w:val="000000"/>
      </w:rPr>
    </w:pPr>
    <w:r>
      <w:rPr>
        <w:rtl w:val="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 w:leader="none"/>
        <w:tab w:val="right" w:pos="9355" w:leader="none"/>
      </w:tabs>
      <w:spacing w:line="240" w:lineRule="auto"/>
      <w:rPr>
        <w:color w:val="000000"/>
      </w:rPr>
    </w:pPr>
    <w:r>
      <w:rPr>
        <w:rtl w:val="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rPr>
        <w:color w:val="000000"/>
      </w:rPr>
    </w:pPr>
    <w:r>
      <w:rPr>
        <w:rtl w:val="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<wp:simplePos x="0" y="0"/>
              <wp:positionH relativeFrom="column">
                <wp:posOffset>-730084</wp:posOffset>
              </wp:positionH>
              <wp:positionV relativeFrom="paragraph">
                <wp:posOffset>-323847</wp:posOffset>
              </wp:positionV>
              <wp:extent cx="7585710" cy="160909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>
                      <a:xfrm>
                        <a:off x="0" y="0"/>
                        <a:ext cx="7585710" cy="16090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0;o:allowoverlap:true;o:allowincell:true;mso-position-horizontal-relative:text;margin-left:-57.5pt;mso-position-horizontal:absolute;mso-position-vertical-relative:text;margin-top:-25.5pt;mso-position-vertical:absolute;width:597.3pt;height:126.7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 w:val="true"/>
  <w:characterSpacingControl w:val="doNotCompress"/>
  <w:compat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  <w:szCs w:val="22"/>
        <w:lang w:val="ru-RU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480" w:after="120"/>
    </w:pPr>
    <w:rPr>
      <w:b/>
      <w:color w:val="000000"/>
      <w:sz w:val="72"/>
      <w:szCs w:val="72"/>
    </w:rPr>
  </w:style>
  <w:style w:type="table" w:styleId="TableNormal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360" w:after="80" w:line="276" w:lineRule="auto"/>
      <w:ind w:left="0" w:right="0" w:firstLine="0"/>
      <w:jc w:val="left"/>
    </w:pPr>
    <w:rPr>
      <w:rFonts w:ascii="Georgia" w:hAnsi="Georgia" w:eastAsia="Georgia" w:cs="Georgia"/>
      <w:b w:val="0"/>
      <w:i/>
      <w:color w:val="666666"/>
      <w:sz w:val="48"/>
      <w:szCs w:val="48"/>
      <w:u w:val="none"/>
      <w:shd w:val="clear" w:fill="auto"/>
      <w:vertAlign w:val="baseli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customXml" Target="../customXml/item1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4999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unk1:gDocsCustomXmlDataStorage xmlns:unk1="http://customooxmlschemas.google.com/" uri="GoogleDocsCustomDataVersion2">
  <unk1:docsCustomData roundtripDataSignature="AMtx7mgYHJjav9rSTbCQPiHu20Cl9FOo4g==">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</unk1:docsCustomData>
</unk1:gDocsCustomXmlDataStorage>
</file>

<file path=customXml/itemProps1.xml><?xml version="1.0" encoding="utf-8"?>
<ds:datastoreItem xmlns:ds="http://schemas.openxmlformats.org/officeDocument/2006/customXml" ds:itemID="{00000000-0000-0000-0000-000000000000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2025-02-26T14:02:00Z</dcterms:created>
</cp:coreProperties>
</file>